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30" w:lineRule="atLeast"/>
        <w:jc w:val="left"/>
        <w:rPr>
          <w:rFonts w:ascii="黑体" w:hAnsi="宋体" w:eastAsia="黑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附表一： 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bookmarkStart w:id="0" w:name="_GoBack"/>
      <w:r>
        <w:rPr>
          <w:rFonts w:hint="eastAsia" w:ascii="黑体" w:hAnsi="宋体" w:eastAsia="黑体" w:cs="宋体"/>
          <w:b/>
          <w:bCs/>
          <w:color w:val="000000" w:themeColor="text1"/>
          <w:spacing w:val="-20"/>
          <w:kern w:val="0"/>
          <w:sz w:val="32"/>
          <w:szCs w:val="32"/>
          <w14:textFill>
            <w14:solidFill>
              <w14:schemeClr w14:val="tx1"/>
            </w14:solidFill>
          </w14:textFill>
        </w:rPr>
        <w:t>无锡市教育学会2022年优秀教育教学论文评选申报表</w:t>
      </w:r>
    </w:p>
    <w:bookmarkEnd w:id="0"/>
    <w:p>
      <w:pPr>
        <w:widowControl/>
        <w:spacing w:line="330" w:lineRule="atLeast"/>
        <w:ind w:left="1687" w:hanging="1687" w:hangingChars="700"/>
        <w:jc w:val="left"/>
        <w:rPr>
          <w:rFonts w:ascii="黑体" w:hAnsi="宋体" w:eastAsia="黑体" w:cs="宋体"/>
          <w:b/>
          <w:bCs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Calibri" w:hAnsi="Calibri"/>
          <w:b/>
          <w:bCs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所属市（县）区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24"/>
          <w:u w:val="single"/>
          <w14:textFill>
            <w14:solidFill>
              <w14:schemeClr w14:val="tx1"/>
            </w14:solidFill>
          </w14:textFill>
        </w:rPr>
        <w:t>       </w:t>
      </w:r>
      <w:r>
        <w:rPr>
          <w:rFonts w:hint="eastAsia" w:ascii="宋体" w:hAnsi="宋体" w:cs="宋体"/>
          <w:b/>
          <w:bCs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 </w:t>
      </w:r>
    </w:p>
    <w:tbl>
      <w:tblPr>
        <w:tblStyle w:val="2"/>
        <w:tblW w:w="10348" w:type="dxa"/>
        <w:tblInd w:w="-459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20"/>
        <w:gridCol w:w="669"/>
        <w:gridCol w:w="1800"/>
        <w:gridCol w:w="1080"/>
        <w:gridCol w:w="1895"/>
        <w:gridCol w:w="509"/>
        <w:gridCol w:w="284"/>
        <w:gridCol w:w="992"/>
        <w:gridCol w:w="1699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6" w:hRule="atLeast"/>
        </w:trPr>
        <w:tc>
          <w:tcPr>
            <w:tcW w:w="2089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60" w:lineRule="atLeast"/>
              <w:ind w:firstLine="241" w:firstLineChars="100"/>
              <w:rPr>
                <w:rFonts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题  目</w:t>
            </w:r>
          </w:p>
        </w:tc>
        <w:tc>
          <w:tcPr>
            <w:tcW w:w="5284" w:type="dxa"/>
            <w:gridSpan w:val="4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460" w:lineRule="atLeast"/>
              <w:ind w:firstLine="120"/>
              <w:jc w:val="center"/>
              <w:rPr>
                <w:rFonts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60" w:lineRule="atLeast"/>
              <w:ind w:firstLine="120"/>
              <w:jc w:val="center"/>
              <w:rPr>
                <w:rFonts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类  别</w:t>
            </w:r>
          </w:p>
        </w:tc>
        <w:tc>
          <w:tcPr>
            <w:tcW w:w="169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60" w:lineRule="atLeast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</w:trPr>
        <w:tc>
          <w:tcPr>
            <w:tcW w:w="2089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60" w:lineRule="atLeast"/>
              <w:ind w:firstLine="241" w:firstLineChars="100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作    者</w:t>
            </w:r>
          </w:p>
        </w:tc>
        <w:tc>
          <w:tcPr>
            <w:tcW w:w="1800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60" w:lineRule="atLeast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60" w:lineRule="atLeast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单</w:t>
            </w: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 </w:t>
            </w: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位</w:t>
            </w:r>
          </w:p>
        </w:tc>
        <w:tc>
          <w:tcPr>
            <w:tcW w:w="240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60" w:lineRule="atLeast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60" w:lineRule="atLeast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职务/职称</w:t>
            </w:r>
          </w:p>
        </w:tc>
        <w:tc>
          <w:tcPr>
            <w:tcW w:w="16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60" w:lineRule="atLeast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2" w:hRule="atLeast"/>
        </w:trPr>
        <w:tc>
          <w:tcPr>
            <w:tcW w:w="2089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60" w:lineRule="atLeast"/>
              <w:ind w:firstLine="241" w:firstLineChars="100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1800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60" w:lineRule="atLeast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60" w:lineRule="atLeast"/>
              <w:ind w:firstLine="120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合作者</w:t>
            </w:r>
          </w:p>
        </w:tc>
        <w:tc>
          <w:tcPr>
            <w:tcW w:w="18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60" w:lineRule="atLeast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60" w:lineRule="atLeast"/>
              <w:ind w:firstLine="120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269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60" w:lineRule="atLeast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7" w:hRule="atLeast"/>
        </w:trPr>
        <w:tc>
          <w:tcPr>
            <w:tcW w:w="4969" w:type="dxa"/>
            <w:gridSpan w:val="4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spacing w:line="400" w:lineRule="atLeast"/>
              <w:jc w:val="left"/>
              <w:rPr>
                <w:rFonts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    （作者电子会员证黏贴处）</w:t>
            </w:r>
          </w:p>
        </w:tc>
        <w:tc>
          <w:tcPr>
            <w:tcW w:w="5379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napToGrid w:val="0"/>
              <w:spacing w:line="400" w:lineRule="atLeast"/>
              <w:ind w:firstLine="723" w:firstLineChars="300"/>
              <w:jc w:val="left"/>
              <w:rPr>
                <w:rFonts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（合作者电子会员证黏贴处）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686" w:hRule="atLeast"/>
        </w:trPr>
        <w:tc>
          <w:tcPr>
            <w:tcW w:w="1420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40" w:lineRule="atLeast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诚</w:t>
            </w:r>
          </w:p>
          <w:p>
            <w:pPr>
              <w:widowControl/>
              <w:spacing w:line="340" w:lineRule="atLeast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信</w:t>
            </w:r>
          </w:p>
          <w:p>
            <w:pPr>
              <w:widowControl/>
              <w:spacing w:line="340" w:lineRule="atLeast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承</w:t>
            </w:r>
          </w:p>
          <w:p>
            <w:pPr>
              <w:widowControl/>
              <w:spacing w:line="340" w:lineRule="atLeast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诺</w:t>
            </w:r>
          </w:p>
        </w:tc>
        <w:tc>
          <w:tcPr>
            <w:tcW w:w="8928" w:type="dxa"/>
            <w:gridSpan w:val="8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spacing w:line="400" w:lineRule="atLeast"/>
              <w:jc w:val="left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1.本论文的主要论点及论据为作者本人原创，无剽窃或原文抄袭。</w:t>
            </w:r>
          </w:p>
          <w:p>
            <w:pPr>
              <w:widowControl/>
              <w:snapToGrid w:val="0"/>
              <w:spacing w:line="400" w:lineRule="atLeast"/>
              <w:ind w:left="4554" w:hanging="4554" w:hangingChars="1890"/>
              <w:jc w:val="left"/>
              <w:rPr>
                <w:rFonts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2.主办单位若将本作品上网、发表或出版，本人是否同意：是（  ）否（  ）。</w:t>
            </w:r>
          </w:p>
          <w:p>
            <w:pPr>
              <w:widowControl/>
              <w:snapToGrid w:val="0"/>
              <w:spacing w:line="400" w:lineRule="atLeast"/>
              <w:ind w:left="4554" w:hanging="4554" w:hangingChars="1890"/>
              <w:jc w:val="left"/>
              <w:rPr>
                <w:rFonts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3.</w:t>
            </w: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本论文查重率为（    ），详见所附重查报告。    作者签名 ：                                                                              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820" w:hRule="atLeast"/>
        </w:trPr>
        <w:tc>
          <w:tcPr>
            <w:tcW w:w="1420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ind w:left="113" w:right="113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单位推荐意</w:t>
            </w: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  </w:t>
            </w: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见</w:t>
            </w:r>
          </w:p>
        </w:tc>
        <w:tc>
          <w:tcPr>
            <w:tcW w:w="892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400" w:lineRule="atLeast"/>
              <w:ind w:firstLine="482" w:firstLineChars="200"/>
              <w:rPr>
                <w:rFonts w:ascii="宋体" w:hAnsi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widowControl/>
              <w:spacing w:line="400" w:lineRule="atLeast"/>
              <w:ind w:firstLine="482" w:firstLineChars="200"/>
              <w:rPr>
                <w:rFonts w:ascii="宋体" w:hAnsi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是否同意参评：是（    ）  否（    ）；</w:t>
            </w:r>
          </w:p>
          <w:p>
            <w:pPr>
              <w:widowControl/>
              <w:spacing w:line="400" w:lineRule="atLeast"/>
              <w:jc w:val="left"/>
              <w:rPr>
                <w:rFonts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                      </w:t>
            </w:r>
          </w:p>
          <w:p>
            <w:pPr>
              <w:widowControl/>
              <w:spacing w:line="400" w:lineRule="atLeast"/>
              <w:ind w:firstLine="3850" w:firstLineChars="1598"/>
              <w:jc w:val="left"/>
              <w:rPr>
                <w:rFonts w:ascii="宋体" w:hAnsi="宋体" w:cs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单位盖章：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5" w:hRule="atLeast"/>
        </w:trPr>
        <w:tc>
          <w:tcPr>
            <w:tcW w:w="1420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ind w:left="113" w:right="113"/>
              <w:jc w:val="center"/>
              <w:rPr>
                <w:rFonts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专  家</w:t>
            </w:r>
          </w:p>
          <w:p>
            <w:pPr>
              <w:widowControl/>
              <w:spacing w:line="360" w:lineRule="atLeast"/>
              <w:ind w:left="113" w:right="113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评审意见</w:t>
            </w:r>
          </w:p>
          <w:p>
            <w:pPr>
              <w:widowControl/>
              <w:spacing w:line="360" w:lineRule="atLeast"/>
              <w:ind w:left="113" w:right="113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28" w:type="dxa"/>
            <w:gridSpan w:val="8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400" w:lineRule="atLeast"/>
              <w:jc w:val="left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初评：</w:t>
            </w:r>
          </w:p>
          <w:p>
            <w:pPr>
              <w:widowControl/>
              <w:spacing w:line="400" w:lineRule="atLeast"/>
              <w:jc w:val="left"/>
              <w:rPr>
                <w:rFonts w:ascii="宋体" w:hAnsi="宋体" w:cs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            </w:t>
            </w:r>
          </w:p>
          <w:p>
            <w:pPr>
              <w:widowControl/>
              <w:spacing w:line="400" w:lineRule="atLeast"/>
              <w:jc w:val="left"/>
              <w:rPr>
                <w:rFonts w:ascii="宋体" w:hAnsi="宋体" w:cs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widowControl/>
              <w:spacing w:line="400" w:lineRule="atLeast"/>
              <w:jc w:val="left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                            </w:t>
            </w: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专家签名：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2" w:hRule="atLeast"/>
        </w:trPr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28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400" w:lineRule="atLeast"/>
              <w:jc w:val="left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复评：</w:t>
            </w:r>
          </w:p>
          <w:p>
            <w:pPr>
              <w:widowControl/>
              <w:spacing w:line="400" w:lineRule="atLeast"/>
              <w:ind w:firstLine="3361" w:firstLineChars="1395"/>
              <w:jc w:val="left"/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widowControl/>
              <w:spacing w:line="400" w:lineRule="atLeast"/>
              <w:ind w:firstLine="4783" w:firstLineChars="1985"/>
              <w:jc w:val="left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专家签名：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83" w:hRule="atLeast"/>
        </w:trPr>
        <w:tc>
          <w:tcPr>
            <w:tcW w:w="1420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ind w:left="113" w:right="113"/>
              <w:jc w:val="center"/>
              <w:rPr>
                <w:rFonts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教育学会终审意见</w:t>
            </w:r>
          </w:p>
        </w:tc>
        <w:tc>
          <w:tcPr>
            <w:tcW w:w="8928" w:type="dxa"/>
            <w:gridSpan w:val="8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 </w:t>
            </w:r>
            <w:r>
              <w:rPr>
                <w:rFonts w:hint="eastAsia"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  <w:p>
            <w:pPr>
              <w:widowControl/>
              <w:spacing w:line="360" w:lineRule="atLeast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             </w:t>
            </w:r>
            <w:r>
              <w:rPr>
                <w:rFonts w:hint="eastAsia" w:ascii="宋体" w:hAnsi="宋体"/>
                <w:b/>
                <w:bCs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负责人签名：</w:t>
            </w:r>
          </w:p>
        </w:tc>
      </w:tr>
    </w:tbl>
    <w:p>
      <w:pPr>
        <w:widowControl/>
        <w:spacing w:after="156" w:afterLines="50" w:line="330" w:lineRule="atLeast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/>
          <w:bCs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征文类别： 小语、 中语、 小数、 中数、 小英、 中英、 物理、 化学、 生物、政治、 历史、 地理、 音乐、 美术、 体育、 科学、 心理教育、 信息技术、 通用技术、 幼教、特教、 学校管理 、 德育工作、 队伍建设、 其它</w:t>
      </w: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5C3C5B"/>
    <w:rsid w:val="6D5C3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2022-01-19T13:24:00Z</dcterms:created>
  <dc:creator>猎鹰</dc:creator>
  <cp:lastModifiedBy>猎鹰</cp:lastModifiedBy>
  <dcterms:modified xsi:type="dcterms:W3CDTF">2022-01-19T13:56:39Z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8A8D8020811644F0B1927300FC28025F</vt:lpwstr>
  </property>
</Properties>
</file>